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vertAlign w:val="baseline"/>
        </w:rPr>
      </w:pPr>
      <w:r w:rsidDel="00000000" w:rsidR="00000000" w:rsidRPr="00000000">
        <w:rPr>
          <w:rtl w:val="0"/>
        </w:rPr>
      </w:r>
    </w:p>
    <w:p w:rsidR="00000000" w:rsidDel="00000000" w:rsidP="00000000" w:rsidRDefault="00000000" w:rsidRPr="00000000" w14:paraId="00000002">
      <w:pPr>
        <w:pageBreakBefore w:val="0"/>
        <w:jc w:val="center"/>
        <w:rPr>
          <w:b w:val="0"/>
          <w:vertAlign w:val="baseline"/>
        </w:rPr>
      </w:pPr>
      <w:r w:rsidDel="00000000" w:rsidR="00000000" w:rsidRPr="00000000">
        <w:rPr>
          <w:b w:val="1"/>
          <w:vertAlign w:val="baseline"/>
          <w:rtl w:val="0"/>
        </w:rPr>
        <w:t xml:space="preserve">SOUTH EASTERN MASSACHUSETTS PAGAN PRIDE DAY</w:t>
      </w:r>
      <w:r w:rsidDel="00000000" w:rsidR="00000000" w:rsidRPr="00000000">
        <w:rPr>
          <w:rtl w:val="0"/>
        </w:rPr>
      </w:r>
    </w:p>
    <w:p w:rsidR="00000000" w:rsidDel="00000000" w:rsidP="00000000" w:rsidRDefault="00000000" w:rsidRPr="00000000" w14:paraId="00000003">
      <w:pPr>
        <w:pageBreakBefore w:val="0"/>
        <w:jc w:val="center"/>
        <w:rPr>
          <w:b w:val="0"/>
          <w:vertAlign w:val="baseline"/>
        </w:rPr>
      </w:pPr>
      <w:r w:rsidDel="00000000" w:rsidR="00000000" w:rsidRPr="00000000">
        <w:rPr>
          <w:b w:val="1"/>
          <w:vertAlign w:val="baseline"/>
          <w:rtl w:val="0"/>
        </w:rPr>
        <w:t xml:space="preserve">Vendor Application</w:t>
      </w:r>
      <w:r w:rsidDel="00000000" w:rsidR="00000000" w:rsidRPr="00000000">
        <w:rPr>
          <w:rtl w:val="0"/>
        </w:rPr>
      </w:r>
    </w:p>
    <w:p w:rsidR="00000000" w:rsidDel="00000000" w:rsidP="00000000" w:rsidRDefault="00000000" w:rsidRPr="00000000" w14:paraId="00000004">
      <w:pPr>
        <w:pageBreakBefore w:val="0"/>
        <w:jc w:val="center"/>
        <w:rPr>
          <w:vertAlign w:val="baseline"/>
        </w:rPr>
      </w:pPr>
      <w:r w:rsidDel="00000000" w:rsidR="00000000" w:rsidRPr="00000000">
        <w:rPr>
          <w:rtl w:val="0"/>
        </w:rPr>
      </w:r>
    </w:p>
    <w:p w:rsidR="00000000" w:rsidDel="00000000" w:rsidP="00000000" w:rsidRDefault="00000000" w:rsidRPr="00000000" w14:paraId="00000005">
      <w:pPr>
        <w:pageBreakBefore w:val="0"/>
        <w:jc w:val="center"/>
        <w:rPr>
          <w:vertAlign w:val="baseline"/>
        </w:rPr>
      </w:pPr>
      <w:r w:rsidDel="00000000" w:rsidR="00000000" w:rsidRPr="00000000">
        <w:rPr>
          <w:vertAlign w:val="baseline"/>
          <w:rtl w:val="0"/>
        </w:rPr>
        <w:t xml:space="preserve">Second Sunday of September </w:t>
      </w:r>
    </w:p>
    <w:p w:rsidR="00000000" w:rsidDel="00000000" w:rsidP="00000000" w:rsidRDefault="00000000" w:rsidRPr="00000000" w14:paraId="00000006">
      <w:pPr>
        <w:pageBreakBefore w:val="0"/>
        <w:jc w:val="center"/>
        <w:rPr>
          <w:vertAlign w:val="baseline"/>
        </w:rPr>
      </w:pPr>
      <w:r w:rsidDel="00000000" w:rsidR="00000000" w:rsidRPr="00000000">
        <w:rPr>
          <w:vertAlign w:val="baseline"/>
          <w:rtl w:val="0"/>
        </w:rPr>
        <w:t xml:space="preserve">Ted Williams Camp – Lakeville, MA</w:t>
      </w:r>
    </w:p>
    <w:p w:rsidR="00000000" w:rsidDel="00000000" w:rsidP="00000000" w:rsidRDefault="00000000" w:rsidRPr="00000000" w14:paraId="00000007">
      <w:pPr>
        <w:pageBreakBefore w:val="0"/>
        <w:jc w:val="center"/>
        <w:rPr>
          <w:vertAlign w:val="baseline"/>
        </w:rPr>
      </w:pPr>
      <w:r w:rsidDel="00000000" w:rsidR="00000000" w:rsidRPr="00000000">
        <w:rPr>
          <w:vertAlign w:val="baseline"/>
          <w:rtl w:val="0"/>
        </w:rPr>
        <w:t xml:space="preserve">10am-</w:t>
      </w:r>
      <w:r w:rsidDel="00000000" w:rsidR="00000000" w:rsidRPr="00000000">
        <w:rPr>
          <w:rtl w:val="0"/>
        </w:rPr>
        <w:t xml:space="preserve">5</w:t>
      </w:r>
      <w:r w:rsidDel="00000000" w:rsidR="00000000" w:rsidRPr="00000000">
        <w:rPr>
          <w:vertAlign w:val="baseline"/>
          <w:rtl w:val="0"/>
        </w:rPr>
        <w:t xml:space="preserve">pm   (rain or shine)</w:t>
      </w:r>
    </w:p>
    <w:p w:rsidR="00000000" w:rsidDel="00000000" w:rsidP="00000000" w:rsidRDefault="00000000" w:rsidRPr="00000000" w14:paraId="00000008">
      <w:pPr>
        <w:pageBreakBefore w:val="0"/>
        <w:jc w:val="center"/>
        <w:rPr>
          <w:vertAlign w:val="baseline"/>
        </w:rPr>
      </w:pPr>
      <w:r w:rsidDel="00000000" w:rsidR="00000000" w:rsidRPr="00000000">
        <w:rPr>
          <w:rtl w:val="0"/>
        </w:rPr>
      </w:r>
    </w:p>
    <w:p w:rsidR="00000000" w:rsidDel="00000000" w:rsidP="00000000" w:rsidRDefault="00000000" w:rsidRPr="00000000" w14:paraId="00000009">
      <w:pPr>
        <w:pStyle w:val="Heading1"/>
        <w:pageBreakBefore w:val="0"/>
        <w:rPr>
          <w:b w:val="0"/>
          <w:vertAlign w:val="baseline"/>
        </w:rPr>
      </w:pPr>
      <w:r w:rsidDel="00000000" w:rsidR="00000000" w:rsidRPr="00000000">
        <w:rPr>
          <w:b w:val="1"/>
          <w:vertAlign w:val="baseline"/>
          <w:rtl w:val="0"/>
        </w:rPr>
        <w:t xml:space="preserve">Vendor Guidelines and Application</w:t>
      </w:r>
      <w:r w:rsidDel="00000000" w:rsidR="00000000" w:rsidRPr="00000000">
        <w:rPr>
          <w:rtl w:val="0"/>
        </w:rPr>
      </w:r>
    </w:p>
    <w:p w:rsidR="00000000" w:rsidDel="00000000" w:rsidP="00000000" w:rsidRDefault="00000000" w:rsidRPr="00000000" w14:paraId="0000000A">
      <w:pPr>
        <w:pageBreakBefore w:val="0"/>
        <w:jc w:val="center"/>
        <w:rPr>
          <w:sz w:val="22"/>
          <w:szCs w:val="22"/>
          <w:u w:val="single"/>
          <w:vertAlign w:val="baseline"/>
        </w:rPr>
      </w:pPr>
      <w:r w:rsidDel="00000000" w:rsidR="00000000" w:rsidRPr="00000000">
        <w:rPr>
          <w:rtl w:val="0"/>
        </w:rPr>
      </w:r>
    </w:p>
    <w:p w:rsidR="00000000" w:rsidDel="00000000" w:rsidP="00000000" w:rsidRDefault="00000000" w:rsidRPr="00000000" w14:paraId="0000000B">
      <w:pPr>
        <w:pageBreakBefore w:val="0"/>
        <w:jc w:val="both"/>
        <w:rPr>
          <w:sz w:val="22"/>
          <w:szCs w:val="22"/>
          <w:vertAlign w:val="baseline"/>
        </w:rPr>
      </w:pPr>
      <w:r w:rsidDel="00000000" w:rsidR="00000000" w:rsidRPr="00000000">
        <w:rPr>
          <w:sz w:val="22"/>
          <w:szCs w:val="22"/>
          <w:vertAlign w:val="baseline"/>
          <w:rtl w:val="0"/>
        </w:rPr>
        <w:t xml:space="preserve">If you are interested in vending at the SEMPPD, please send a completed vendor application to SEMPPD at </w:t>
      </w:r>
      <w:r w:rsidDel="00000000" w:rsidR="00000000" w:rsidRPr="00000000">
        <w:rPr>
          <w:sz w:val="22"/>
          <w:szCs w:val="22"/>
          <w:rtl w:val="0"/>
        </w:rPr>
        <w:t xml:space="preserve">semappd@gmail.com</w:t>
      </w:r>
      <w:r w:rsidDel="00000000" w:rsidR="00000000" w:rsidRPr="00000000">
        <w:rPr>
          <w:sz w:val="22"/>
          <w:szCs w:val="22"/>
          <w:vertAlign w:val="baseline"/>
          <w:rtl w:val="0"/>
        </w:rPr>
        <w:t xml:space="preserve">.  Fees should accompany application.  Make checks payable to Lisa </w:t>
      </w:r>
      <w:r w:rsidDel="00000000" w:rsidR="00000000" w:rsidRPr="00000000">
        <w:rPr>
          <w:sz w:val="22"/>
          <w:szCs w:val="22"/>
          <w:rtl w:val="0"/>
        </w:rPr>
        <w:t xml:space="preserve">Butler</w:t>
      </w:r>
      <w:r w:rsidDel="00000000" w:rsidR="00000000" w:rsidRPr="00000000">
        <w:rPr>
          <w:sz w:val="22"/>
          <w:szCs w:val="22"/>
          <w:vertAlign w:val="baseline"/>
          <w:rtl w:val="0"/>
        </w:rPr>
        <w:t xml:space="preserve">.</w:t>
      </w:r>
    </w:p>
    <w:p w:rsidR="00000000" w:rsidDel="00000000" w:rsidP="00000000" w:rsidRDefault="00000000" w:rsidRPr="00000000" w14:paraId="0000000C">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0D">
      <w:pPr>
        <w:pageBreakBefore w:val="0"/>
        <w:jc w:val="both"/>
        <w:rPr>
          <w:sz w:val="22"/>
          <w:szCs w:val="22"/>
          <w:vertAlign w:val="baseline"/>
        </w:rPr>
      </w:pPr>
      <w:r w:rsidDel="00000000" w:rsidR="00000000" w:rsidRPr="00000000">
        <w:rPr>
          <w:sz w:val="22"/>
          <w:szCs w:val="22"/>
          <w:vertAlign w:val="baseline"/>
          <w:rtl w:val="0"/>
        </w:rPr>
        <w:t xml:space="preserve">All participants and their employees, group members and volunteers agree to comply with the decisions made by the Promoters or their agents as to the enforcement of the said list of information, rules and code of conduct.  By signing this application (or submitting it electronically), you are agreeing to this disclaimer and verifying that you have read the information, rules and codes of conduct.  Upon acceptance </w:t>
      </w:r>
      <w:r w:rsidDel="00000000" w:rsidR="00000000" w:rsidRPr="00000000">
        <w:rPr>
          <w:sz w:val="22"/>
          <w:szCs w:val="22"/>
          <w:rtl w:val="0"/>
        </w:rPr>
        <w:t xml:space="preserve">by the promoter</w:t>
      </w:r>
      <w:r w:rsidDel="00000000" w:rsidR="00000000" w:rsidRPr="00000000">
        <w:rPr>
          <w:sz w:val="22"/>
          <w:szCs w:val="22"/>
          <w:vertAlign w:val="baseline"/>
          <w:rtl w:val="0"/>
        </w:rPr>
        <w:t xml:space="preserve"> this will </w:t>
      </w:r>
      <w:r w:rsidDel="00000000" w:rsidR="00000000" w:rsidRPr="00000000">
        <w:rPr>
          <w:sz w:val="22"/>
          <w:szCs w:val="22"/>
          <w:rtl w:val="0"/>
        </w:rPr>
        <w:t xml:space="preserve">become</w:t>
      </w:r>
      <w:r w:rsidDel="00000000" w:rsidR="00000000" w:rsidRPr="00000000">
        <w:rPr>
          <w:sz w:val="22"/>
          <w:szCs w:val="22"/>
          <w:vertAlign w:val="baseline"/>
          <w:rtl w:val="0"/>
        </w:rPr>
        <w:t xml:space="preserve"> a contract.  I accept: </w:t>
      </w:r>
    </w:p>
    <w:p w:rsidR="00000000" w:rsidDel="00000000" w:rsidP="00000000" w:rsidRDefault="00000000" w:rsidRPr="00000000" w14:paraId="0000000E">
      <w:pPr>
        <w:pageBreakBefore w:val="0"/>
        <w:jc w:val="both"/>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00F">
      <w:pPr>
        <w:pageBreakBefore w:val="0"/>
        <w:jc w:val="both"/>
        <w:rPr>
          <w:b w:val="0"/>
          <w:sz w:val="22"/>
          <w:szCs w:val="22"/>
          <w:vertAlign w:val="baseline"/>
        </w:rPr>
      </w:pPr>
      <w:r w:rsidDel="00000000" w:rsidR="00000000" w:rsidRPr="00000000">
        <w:rPr>
          <w:sz w:val="22"/>
          <w:szCs w:val="22"/>
          <w:vertAlign w:val="baseline"/>
          <w:rtl w:val="0"/>
        </w:rPr>
        <w:t xml:space="preserve">  </w:t>
      </w:r>
      <w:r w:rsidDel="00000000" w:rsidR="00000000" w:rsidRPr="00000000">
        <w:rPr>
          <w:b w:val="1"/>
          <w:sz w:val="22"/>
          <w:szCs w:val="22"/>
          <w:vertAlign w:val="baseline"/>
          <w:rtl w:val="0"/>
        </w:rPr>
        <w:t xml:space="preserve">Vendors:</w:t>
      </w:r>
      <w:r w:rsidDel="00000000" w:rsidR="00000000" w:rsidRPr="00000000">
        <w:rPr>
          <w:rtl w:val="0"/>
        </w:rPr>
      </w:r>
    </w:p>
    <w:p w:rsidR="00000000" w:rsidDel="00000000" w:rsidP="00000000" w:rsidRDefault="00000000" w:rsidRPr="00000000" w14:paraId="00000010">
      <w:pPr>
        <w:pageBreakBefore w:val="0"/>
        <w:numPr>
          <w:ilvl w:val="0"/>
          <w:numId w:val="1"/>
        </w:numPr>
        <w:ind w:left="720" w:hanging="360"/>
        <w:jc w:val="both"/>
        <w:rPr>
          <w:sz w:val="22"/>
          <w:szCs w:val="22"/>
        </w:rPr>
      </w:pPr>
      <w:r w:rsidDel="00000000" w:rsidR="00000000" w:rsidRPr="00000000">
        <w:rPr>
          <w:sz w:val="22"/>
          <w:szCs w:val="22"/>
          <w:vertAlign w:val="baseline"/>
          <w:rtl w:val="0"/>
        </w:rPr>
        <w:t xml:space="preserve">Include a short (2-10 sentences) description of your store/merchandise.  This will be posted on the PPD Website.</w:t>
      </w:r>
    </w:p>
    <w:p w:rsidR="00000000" w:rsidDel="00000000" w:rsidP="00000000" w:rsidRDefault="00000000" w:rsidRPr="00000000" w14:paraId="00000011">
      <w:pPr>
        <w:pageBreakBefore w:val="0"/>
        <w:ind w:left="720"/>
        <w:jc w:val="both"/>
        <w:rPr>
          <w:sz w:val="22"/>
          <w:szCs w:val="22"/>
          <w:vertAlign w:val="baseline"/>
        </w:rPr>
      </w:pPr>
      <w:r w:rsidDel="00000000" w:rsidR="00000000" w:rsidRPr="00000000">
        <w:rPr>
          <w:rtl w:val="0"/>
        </w:rPr>
      </w:r>
    </w:p>
    <w:p w:rsidR="00000000" w:rsidDel="00000000" w:rsidP="00000000" w:rsidRDefault="00000000" w:rsidRPr="00000000" w14:paraId="00000012">
      <w:pPr>
        <w:pageBreakBefore w:val="0"/>
        <w:numPr>
          <w:ilvl w:val="0"/>
          <w:numId w:val="1"/>
        </w:numPr>
        <w:ind w:left="720" w:hanging="360"/>
        <w:jc w:val="both"/>
        <w:rPr>
          <w:sz w:val="22"/>
          <w:szCs w:val="22"/>
        </w:rPr>
      </w:pPr>
      <w:r w:rsidDel="00000000" w:rsidR="00000000" w:rsidRPr="00000000">
        <w:rPr>
          <w:sz w:val="22"/>
          <w:szCs w:val="22"/>
          <w:vertAlign w:val="baseline"/>
          <w:rtl w:val="0"/>
        </w:rPr>
        <w:t xml:space="preserve">Provide web URL for review and to be lined to the SEMPPD site.</w:t>
      </w:r>
    </w:p>
    <w:p w:rsidR="00000000" w:rsidDel="00000000" w:rsidP="00000000" w:rsidRDefault="00000000" w:rsidRPr="00000000" w14:paraId="00000013">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14">
      <w:pPr>
        <w:pageBreakBefore w:val="0"/>
        <w:numPr>
          <w:ilvl w:val="0"/>
          <w:numId w:val="1"/>
        </w:numPr>
        <w:ind w:left="720" w:hanging="360"/>
        <w:jc w:val="both"/>
        <w:rPr>
          <w:sz w:val="22"/>
          <w:szCs w:val="22"/>
        </w:rPr>
      </w:pPr>
      <w:r w:rsidDel="00000000" w:rsidR="00000000" w:rsidRPr="00000000">
        <w:rPr>
          <w:sz w:val="22"/>
          <w:szCs w:val="22"/>
          <w:vertAlign w:val="baseline"/>
          <w:rtl w:val="0"/>
        </w:rPr>
        <w:t xml:space="preserve">Applications and fees should be received by </w:t>
      </w:r>
      <w:r w:rsidDel="00000000" w:rsidR="00000000" w:rsidRPr="00000000">
        <w:rPr>
          <w:b w:val="1"/>
          <w:sz w:val="22"/>
          <w:szCs w:val="22"/>
          <w:vertAlign w:val="baseline"/>
          <w:rtl w:val="0"/>
        </w:rPr>
        <w:t xml:space="preserve">June 21</w:t>
      </w:r>
      <w:r w:rsidDel="00000000" w:rsidR="00000000" w:rsidRPr="00000000">
        <w:rPr>
          <w:sz w:val="22"/>
          <w:szCs w:val="22"/>
          <w:vertAlign w:val="baseline"/>
          <w:rtl w:val="0"/>
        </w:rPr>
        <w:t xml:space="preserve"> of the current PPD year.</w:t>
      </w:r>
    </w:p>
    <w:p w:rsidR="00000000" w:rsidDel="00000000" w:rsidP="00000000" w:rsidRDefault="00000000" w:rsidRPr="00000000" w14:paraId="00000015">
      <w:pPr>
        <w:pageBreakBefore w:val="0"/>
        <w:ind w:left="720"/>
        <w:jc w:val="both"/>
        <w:rPr>
          <w:sz w:val="22"/>
          <w:szCs w:val="22"/>
          <w:vertAlign w:val="baseline"/>
        </w:rPr>
      </w:pPr>
      <w:r w:rsidDel="00000000" w:rsidR="00000000" w:rsidRPr="00000000">
        <w:rPr>
          <w:rtl w:val="0"/>
        </w:rPr>
      </w:r>
    </w:p>
    <w:p w:rsidR="00000000" w:rsidDel="00000000" w:rsidP="00000000" w:rsidRDefault="00000000" w:rsidRPr="00000000" w14:paraId="00000016">
      <w:pPr>
        <w:pageBreakBefore w:val="0"/>
        <w:numPr>
          <w:ilvl w:val="0"/>
          <w:numId w:val="1"/>
        </w:numPr>
        <w:ind w:left="720" w:hanging="360"/>
        <w:jc w:val="both"/>
        <w:rPr>
          <w:sz w:val="22"/>
          <w:szCs w:val="22"/>
        </w:rPr>
      </w:pPr>
      <w:r w:rsidDel="00000000" w:rsidR="00000000" w:rsidRPr="00000000">
        <w:rPr>
          <w:sz w:val="22"/>
          <w:szCs w:val="22"/>
          <w:vertAlign w:val="baseline"/>
          <w:rtl w:val="0"/>
        </w:rPr>
        <w:t xml:space="preserve">Vendors will be selected by the planning committee and notified by mail/email*. Non-payment will result in loss of table space.  If you are not selected any fees will be refunded.</w:t>
      </w:r>
    </w:p>
    <w:p w:rsidR="00000000" w:rsidDel="00000000" w:rsidP="00000000" w:rsidRDefault="00000000" w:rsidRPr="00000000" w14:paraId="00000017">
      <w:pPr>
        <w:pageBreakBefore w:val="0"/>
        <w:ind w:left="720"/>
        <w:jc w:val="both"/>
        <w:rPr>
          <w:sz w:val="22"/>
          <w:szCs w:val="22"/>
          <w:vertAlign w:val="baseline"/>
        </w:rPr>
      </w:pPr>
      <w:r w:rsidDel="00000000" w:rsidR="00000000" w:rsidRPr="00000000">
        <w:rPr>
          <w:rtl w:val="0"/>
        </w:rPr>
      </w:r>
    </w:p>
    <w:p w:rsidR="00000000" w:rsidDel="00000000" w:rsidP="00000000" w:rsidRDefault="00000000" w:rsidRPr="00000000" w14:paraId="00000018">
      <w:pPr>
        <w:pageBreakBefore w:val="0"/>
        <w:numPr>
          <w:ilvl w:val="0"/>
          <w:numId w:val="1"/>
        </w:numPr>
        <w:ind w:left="720" w:hanging="360"/>
        <w:jc w:val="both"/>
        <w:rPr>
          <w:sz w:val="22"/>
          <w:szCs w:val="22"/>
        </w:rPr>
      </w:pPr>
      <w:r w:rsidDel="00000000" w:rsidR="00000000" w:rsidRPr="00000000">
        <w:rPr>
          <w:sz w:val="22"/>
          <w:szCs w:val="22"/>
          <w:vertAlign w:val="baseline"/>
          <w:rtl w:val="0"/>
        </w:rPr>
        <w:t xml:space="preserve">Table space for the event is $40 for applications and fees received by </w:t>
      </w:r>
      <w:r w:rsidDel="00000000" w:rsidR="00000000" w:rsidRPr="00000000">
        <w:rPr>
          <w:b w:val="1"/>
          <w:sz w:val="22"/>
          <w:szCs w:val="22"/>
          <w:vertAlign w:val="baseline"/>
          <w:rtl w:val="0"/>
        </w:rPr>
        <w:t xml:space="preserve">June 21</w:t>
      </w:r>
      <w:r w:rsidDel="00000000" w:rsidR="00000000" w:rsidRPr="00000000">
        <w:rPr>
          <w:sz w:val="22"/>
          <w:szCs w:val="22"/>
          <w:vertAlign w:val="baseline"/>
          <w:rtl w:val="0"/>
        </w:rPr>
        <w:t xml:space="preserve"> of the current PPD year. (Late registration is $45) for ONE 10’x10’ SPOT, plus one item to donate to the SEMPPD auction/raffle.  Multiple spots may be available, email for details and pricing.  Fees must be paid in full within 10 days of notification of acceptance or will be offered to the next vendor on the list.</w:t>
      </w:r>
    </w:p>
    <w:p w:rsidR="00000000" w:rsidDel="00000000" w:rsidP="00000000" w:rsidRDefault="00000000" w:rsidRPr="00000000" w14:paraId="00000019">
      <w:pPr>
        <w:pageBreakBefore w:val="0"/>
        <w:ind w:left="720"/>
        <w:jc w:val="both"/>
        <w:rPr>
          <w:sz w:val="22"/>
          <w:szCs w:val="22"/>
          <w:vertAlign w:val="baseline"/>
        </w:rPr>
      </w:pPr>
      <w:r w:rsidDel="00000000" w:rsidR="00000000" w:rsidRPr="00000000">
        <w:rPr>
          <w:rtl w:val="0"/>
        </w:rPr>
      </w:r>
    </w:p>
    <w:p w:rsidR="00000000" w:rsidDel="00000000" w:rsidP="00000000" w:rsidRDefault="00000000" w:rsidRPr="00000000" w14:paraId="0000001A">
      <w:pPr>
        <w:pageBreakBefore w:val="0"/>
        <w:numPr>
          <w:ilvl w:val="0"/>
          <w:numId w:val="1"/>
        </w:numPr>
        <w:ind w:left="720" w:hanging="360"/>
        <w:jc w:val="both"/>
        <w:rPr>
          <w:sz w:val="22"/>
          <w:szCs w:val="22"/>
        </w:rPr>
      </w:pPr>
      <w:r w:rsidDel="00000000" w:rsidR="00000000" w:rsidRPr="00000000">
        <w:rPr>
          <w:sz w:val="22"/>
          <w:szCs w:val="22"/>
          <w:vertAlign w:val="baseline"/>
          <w:rtl w:val="0"/>
        </w:rPr>
        <w:t xml:space="preserve">Only 1 vendor name per one 10’x10’ spot.  </w:t>
      </w:r>
    </w:p>
    <w:p w:rsidR="00000000" w:rsidDel="00000000" w:rsidP="00000000" w:rsidRDefault="00000000" w:rsidRPr="00000000" w14:paraId="0000001B">
      <w:pPr>
        <w:pageBreakBefore w:val="0"/>
        <w:ind w:left="720"/>
        <w:jc w:val="both"/>
        <w:rPr>
          <w:sz w:val="22"/>
          <w:szCs w:val="22"/>
          <w:vertAlign w:val="baseline"/>
        </w:rPr>
      </w:pPr>
      <w:r w:rsidDel="00000000" w:rsidR="00000000" w:rsidRPr="00000000">
        <w:rPr>
          <w:rtl w:val="0"/>
        </w:rPr>
      </w:r>
    </w:p>
    <w:p w:rsidR="00000000" w:rsidDel="00000000" w:rsidP="00000000" w:rsidRDefault="00000000" w:rsidRPr="00000000" w14:paraId="0000001C">
      <w:pPr>
        <w:pageBreakBefore w:val="0"/>
        <w:numPr>
          <w:ilvl w:val="0"/>
          <w:numId w:val="1"/>
        </w:numPr>
        <w:ind w:left="720" w:hanging="360"/>
        <w:jc w:val="both"/>
        <w:rPr>
          <w:sz w:val="22"/>
          <w:szCs w:val="22"/>
        </w:rPr>
      </w:pPr>
      <w:r w:rsidDel="00000000" w:rsidR="00000000" w:rsidRPr="00000000">
        <w:rPr>
          <w:sz w:val="22"/>
          <w:szCs w:val="22"/>
          <w:vertAlign w:val="baseline"/>
          <w:rtl w:val="0"/>
        </w:rPr>
        <w:t xml:space="preserve">Vendor set up is from 8am–10am.  You are responsible for bringing and setting up of your own tables/chairs and coverings.  Please note that there is no electricity available at the park.</w:t>
      </w:r>
    </w:p>
    <w:p w:rsidR="00000000" w:rsidDel="00000000" w:rsidP="00000000" w:rsidRDefault="00000000" w:rsidRPr="00000000" w14:paraId="0000001D">
      <w:pPr>
        <w:pageBreakBefore w:val="0"/>
        <w:ind w:left="720"/>
        <w:jc w:val="both"/>
        <w:rPr>
          <w:sz w:val="22"/>
          <w:szCs w:val="22"/>
          <w:vertAlign w:val="baseline"/>
        </w:rPr>
      </w:pPr>
      <w:r w:rsidDel="00000000" w:rsidR="00000000" w:rsidRPr="00000000">
        <w:rPr>
          <w:rtl w:val="0"/>
        </w:rPr>
      </w:r>
    </w:p>
    <w:p w:rsidR="00000000" w:rsidDel="00000000" w:rsidP="00000000" w:rsidRDefault="00000000" w:rsidRPr="00000000" w14:paraId="0000001E">
      <w:pPr>
        <w:pageBreakBefore w:val="0"/>
        <w:numPr>
          <w:ilvl w:val="0"/>
          <w:numId w:val="1"/>
        </w:numPr>
        <w:ind w:left="720" w:hanging="360"/>
        <w:jc w:val="both"/>
        <w:rPr>
          <w:sz w:val="22"/>
          <w:szCs w:val="22"/>
        </w:rPr>
      </w:pPr>
      <w:r w:rsidDel="00000000" w:rsidR="00000000" w:rsidRPr="00000000">
        <w:rPr>
          <w:sz w:val="22"/>
          <w:szCs w:val="22"/>
          <w:vertAlign w:val="baseline"/>
          <w:rtl w:val="0"/>
        </w:rPr>
        <w:t xml:space="preserve">No vehicles on the site between 10am and </w:t>
      </w:r>
      <w:r w:rsidDel="00000000" w:rsidR="00000000" w:rsidRPr="00000000">
        <w:rPr>
          <w:sz w:val="22"/>
          <w:szCs w:val="22"/>
          <w:rtl w:val="0"/>
        </w:rPr>
        <w:t xml:space="preserve">5</w:t>
      </w:r>
      <w:r w:rsidDel="00000000" w:rsidR="00000000" w:rsidRPr="00000000">
        <w:rPr>
          <w:sz w:val="22"/>
          <w:szCs w:val="22"/>
          <w:vertAlign w:val="baseline"/>
          <w:rtl w:val="0"/>
        </w:rPr>
        <w:t xml:space="preserve">pm (they must be parked properly during this time)</w:t>
      </w:r>
    </w:p>
    <w:p w:rsidR="00000000" w:rsidDel="00000000" w:rsidP="00000000" w:rsidRDefault="00000000" w:rsidRPr="00000000" w14:paraId="0000001F">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20">
      <w:pPr>
        <w:pageBreakBefore w:val="0"/>
        <w:ind w:left="360"/>
        <w:jc w:val="both"/>
        <w:rPr>
          <w:b w:val="0"/>
          <w:sz w:val="22"/>
          <w:szCs w:val="22"/>
          <w:vertAlign w:val="baseline"/>
        </w:rPr>
      </w:pPr>
      <w:r w:rsidDel="00000000" w:rsidR="00000000" w:rsidRPr="00000000">
        <w:rPr>
          <w:sz w:val="22"/>
          <w:szCs w:val="22"/>
          <w:vertAlign w:val="baseline"/>
          <w:rtl w:val="0"/>
        </w:rPr>
        <w:t xml:space="preserve">*</w:t>
        <w:tab/>
      </w:r>
      <w:r w:rsidDel="00000000" w:rsidR="00000000" w:rsidRPr="00000000">
        <w:rPr>
          <w:b w:val="1"/>
          <w:sz w:val="22"/>
          <w:szCs w:val="22"/>
          <w:vertAlign w:val="baseline"/>
          <w:rtl w:val="0"/>
        </w:rPr>
        <w:t xml:space="preserve">All submissions will be reviewed by the SEMPPD committee.</w:t>
      </w:r>
      <w:r w:rsidDel="00000000" w:rsidR="00000000" w:rsidRPr="00000000">
        <w:rPr>
          <w:rtl w:val="0"/>
        </w:rPr>
      </w:r>
    </w:p>
    <w:p w:rsidR="00000000" w:rsidDel="00000000" w:rsidP="00000000" w:rsidRDefault="00000000" w:rsidRPr="00000000" w14:paraId="00000021">
      <w:pPr>
        <w:pageBreakBefore w:val="0"/>
        <w:ind w:left="360" w:firstLine="360"/>
        <w:jc w:val="both"/>
        <w:rPr>
          <w:b w:val="0"/>
          <w:sz w:val="22"/>
          <w:szCs w:val="22"/>
          <w:vertAlign w:val="baseline"/>
        </w:rPr>
      </w:pPr>
      <w:r w:rsidDel="00000000" w:rsidR="00000000" w:rsidRPr="00000000">
        <w:rPr>
          <w:b w:val="1"/>
          <w:sz w:val="22"/>
          <w:szCs w:val="22"/>
          <w:vertAlign w:val="baseline"/>
          <w:rtl w:val="0"/>
        </w:rPr>
        <w:t xml:space="preserve">Applicants will be notified if accepted.</w:t>
      </w:r>
      <w:r w:rsidDel="00000000" w:rsidR="00000000" w:rsidRPr="00000000">
        <w:rPr>
          <w:rtl w:val="0"/>
        </w:rPr>
      </w:r>
    </w:p>
    <w:p w:rsidR="00000000" w:rsidDel="00000000" w:rsidP="00000000" w:rsidRDefault="00000000" w:rsidRPr="00000000" w14:paraId="00000022">
      <w:pPr>
        <w:pageBreakBefore w:val="0"/>
        <w:ind w:left="360" w:firstLine="360"/>
        <w:jc w:val="both"/>
        <w:rPr>
          <w:b w:val="0"/>
          <w:sz w:val="22"/>
          <w:szCs w:val="22"/>
          <w:vertAlign w:val="baseline"/>
        </w:rPr>
      </w:pPr>
      <w:r w:rsidDel="00000000" w:rsidR="00000000" w:rsidRPr="00000000">
        <w:rPr>
          <w:b w:val="1"/>
          <w:sz w:val="22"/>
          <w:szCs w:val="22"/>
          <w:vertAlign w:val="baseline"/>
          <w:rtl w:val="0"/>
        </w:rPr>
        <w:t xml:space="preserve">Submission does not guarantee acceptance.</w:t>
      </w:r>
      <w:r w:rsidDel="00000000" w:rsidR="00000000" w:rsidRPr="00000000">
        <w:rPr>
          <w:rtl w:val="0"/>
        </w:rPr>
      </w:r>
    </w:p>
    <w:p w:rsidR="00000000" w:rsidDel="00000000" w:rsidP="00000000" w:rsidRDefault="00000000" w:rsidRPr="00000000" w14:paraId="00000023">
      <w:pPr>
        <w:pageBreakBefore w:val="0"/>
        <w:jc w:val="both"/>
        <w:rPr>
          <w:u w:val="single"/>
          <w:vertAlign w:val="baseline"/>
        </w:rPr>
      </w:pPr>
      <w:r w:rsidDel="00000000" w:rsidR="00000000" w:rsidRPr="00000000">
        <w:rPr>
          <w:rtl w:val="0"/>
        </w:rPr>
      </w:r>
    </w:p>
    <w:p w:rsidR="00000000" w:rsidDel="00000000" w:rsidP="00000000" w:rsidRDefault="00000000" w:rsidRPr="00000000" w14:paraId="00000024">
      <w:pPr>
        <w:pageBreakBefore w:val="0"/>
        <w:jc w:val="both"/>
        <w:rPr>
          <w:i w:val="0"/>
          <w:sz w:val="18"/>
          <w:szCs w:val="18"/>
          <w:vertAlign w:val="baseline"/>
        </w:rPr>
      </w:pPr>
      <w:r w:rsidDel="00000000" w:rsidR="00000000" w:rsidRPr="00000000">
        <w:rPr>
          <w:b w:val="1"/>
          <w:i w:val="1"/>
          <w:sz w:val="18"/>
          <w:szCs w:val="18"/>
          <w:vertAlign w:val="baseline"/>
          <w:rtl w:val="0"/>
        </w:rPr>
        <w:t xml:space="preserve">Disclaimer:</w:t>
      </w:r>
      <w:r w:rsidDel="00000000" w:rsidR="00000000" w:rsidRPr="00000000">
        <w:rPr>
          <w:i w:val="1"/>
          <w:sz w:val="18"/>
          <w:szCs w:val="18"/>
          <w:vertAlign w:val="baseline"/>
          <w:rtl w:val="0"/>
        </w:rPr>
        <w:t xml:space="preserve"> Denial of this application for whatever reason does not constitute non-acceptance of your goods and/or services because of quality, or prejudice towards you or your product and/or services. Decisions will be based solely on space limitations and/or limits on how many of the same products/services will be available at the event. </w:t>
      </w:r>
      <w:r w:rsidDel="00000000" w:rsidR="00000000" w:rsidRPr="00000000">
        <w:rPr>
          <w:rtl w:val="0"/>
        </w:rPr>
      </w:r>
    </w:p>
    <w:p w:rsidR="00000000" w:rsidDel="00000000" w:rsidP="00000000" w:rsidRDefault="00000000" w:rsidRPr="00000000" w14:paraId="00000025">
      <w:pPr>
        <w:pageBreakBefore w:val="0"/>
        <w:jc w:val="both"/>
        <w:rPr>
          <w:i w:val="0"/>
          <w:sz w:val="18"/>
          <w:szCs w:val="18"/>
          <w:vertAlign w:val="baseline"/>
        </w:rPr>
      </w:pPr>
      <w:r w:rsidDel="00000000" w:rsidR="00000000" w:rsidRPr="00000000">
        <w:rPr>
          <w:rtl w:val="0"/>
        </w:rPr>
      </w:r>
    </w:p>
    <w:p w:rsidR="00000000" w:rsidDel="00000000" w:rsidP="00000000" w:rsidRDefault="00000000" w:rsidRPr="00000000" w14:paraId="00000026">
      <w:pPr>
        <w:pageBreakBefore w:val="0"/>
        <w:ind w:right="360"/>
        <w:jc w:val="both"/>
        <w:rPr>
          <w:i w:val="0"/>
          <w:color w:val="000000"/>
          <w:sz w:val="18"/>
          <w:szCs w:val="18"/>
          <w:vertAlign w:val="baseline"/>
        </w:rPr>
      </w:pPr>
      <w:r w:rsidDel="00000000" w:rsidR="00000000" w:rsidRPr="00000000">
        <w:rPr>
          <w:i w:val="1"/>
          <w:sz w:val="18"/>
          <w:szCs w:val="18"/>
          <w:vertAlign w:val="baseline"/>
          <w:rtl w:val="0"/>
        </w:rPr>
        <w:t xml:space="preserve">Once accepted vending fees are non-refundable.  If you are unable to attend the event, your non-refundable vendor fee can be considered a donation, for a receipt, please contact the LC or Vendor Coordinator.  By signing/submitting this application, you hereby agree to follow and support these policies.</w:t>
      </w:r>
      <w:r w:rsidDel="00000000" w:rsidR="00000000" w:rsidRPr="00000000">
        <w:rPr>
          <w:i w:val="1"/>
          <w:color w:val="000000"/>
          <w:sz w:val="18"/>
          <w:szCs w:val="18"/>
          <w:vertAlign w:val="baseline"/>
          <w:rtl w:val="0"/>
        </w:rPr>
        <w:t xml:space="preserve"> </w:t>
      </w:r>
      <w:r w:rsidDel="00000000" w:rsidR="00000000" w:rsidRPr="00000000">
        <w:rPr>
          <w:rtl w:val="0"/>
        </w:rPr>
      </w:r>
    </w:p>
    <w:p w:rsidR="00000000" w:rsidDel="00000000" w:rsidP="00000000" w:rsidRDefault="00000000" w:rsidRPr="00000000" w14:paraId="00000027">
      <w:pPr>
        <w:pageBreakBefore w:val="0"/>
        <w:rPr>
          <w:i w:val="0"/>
          <w:color w:val="000000"/>
          <w:sz w:val="18"/>
          <w:szCs w:val="18"/>
          <w:vertAlign w:val="baseline"/>
        </w:rPr>
      </w:pPr>
      <w:r w:rsidDel="00000000" w:rsidR="00000000" w:rsidRPr="00000000">
        <w:rPr>
          <w:rtl w:val="0"/>
        </w:rPr>
      </w:r>
    </w:p>
    <w:p w:rsidR="00000000" w:rsidDel="00000000" w:rsidP="00000000" w:rsidRDefault="00000000" w:rsidRPr="00000000" w14:paraId="00000028">
      <w:pPr>
        <w:pageBreakBefore w:val="0"/>
        <w:rPr>
          <w:sz w:val="22"/>
          <w:szCs w:val="22"/>
          <w:vertAlign w:val="baseline"/>
        </w:rPr>
      </w:pPr>
      <w:r w:rsidDel="00000000" w:rsidR="00000000" w:rsidRPr="00000000">
        <w:rPr>
          <w:i w:val="1"/>
          <w:color w:val="000000"/>
          <w:sz w:val="18"/>
          <w:szCs w:val="18"/>
          <w:vertAlign w:val="baseline"/>
          <w:rtl w:val="0"/>
        </w:rPr>
        <w:t xml:space="preserve">Any questions, contact Lisa Butler, Vendor Coordinator at </w:t>
      </w:r>
      <w:hyperlink r:id="rId6">
        <w:r w:rsidDel="00000000" w:rsidR="00000000" w:rsidRPr="00000000">
          <w:rPr>
            <w:i w:val="1"/>
            <w:color w:val="0000ff"/>
            <w:sz w:val="18"/>
            <w:szCs w:val="18"/>
            <w:u w:val="single"/>
            <w:vertAlign w:val="baseline"/>
            <w:rtl w:val="0"/>
          </w:rPr>
          <w:t xml:space="preserve">raynebowwitch@gmail.com</w:t>
        </w:r>
      </w:hyperlink>
      <w:r w:rsidDel="00000000" w:rsidR="00000000" w:rsidRPr="00000000">
        <w:rPr>
          <w:i w:val="1"/>
          <w:color w:val="000000"/>
          <w:sz w:val="18"/>
          <w:szCs w:val="18"/>
          <w:vertAlign w:val="baseline"/>
          <w:rtl w:val="0"/>
        </w:rPr>
        <w:t xml:space="preserve">  or 774-454-7533</w:t>
      </w:r>
      <w:r w:rsidDel="00000000" w:rsidR="00000000" w:rsidRPr="00000000">
        <w:br w:type="page"/>
      </w:r>
      <w:r w:rsidDel="00000000" w:rsidR="00000000" w:rsidRPr="00000000">
        <w:rPr>
          <w:rtl w:val="0"/>
        </w:rPr>
      </w:r>
    </w:p>
    <w:p w:rsidR="00000000" w:rsidDel="00000000" w:rsidP="00000000" w:rsidRDefault="00000000" w:rsidRPr="00000000" w14:paraId="00000029">
      <w:pPr>
        <w:pageBreakBefore w:val="0"/>
        <w:ind w:left="360"/>
        <w:jc w:val="center"/>
        <w:rPr>
          <w:sz w:val="22"/>
          <w:szCs w:val="22"/>
          <w:vertAlign w:val="baseline"/>
        </w:rPr>
      </w:pPr>
      <w:r w:rsidDel="00000000" w:rsidR="00000000" w:rsidRPr="00000000">
        <w:rPr>
          <w:rtl w:val="0"/>
        </w:rPr>
      </w:r>
    </w:p>
    <w:p w:rsidR="00000000" w:rsidDel="00000000" w:rsidP="00000000" w:rsidRDefault="00000000" w:rsidRPr="00000000" w14:paraId="0000002A">
      <w:pPr>
        <w:pageBreakBefore w:val="0"/>
        <w:ind w:left="360"/>
        <w:jc w:val="center"/>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PLEASE KEEP A COPY OF THIS PAGE FOR YOUR RECORDS</w:t>
      </w:r>
      <w:r w:rsidDel="00000000" w:rsidR="00000000" w:rsidRPr="00000000">
        <w:rPr>
          <w:rtl w:val="0"/>
        </w:rPr>
      </w:r>
    </w:p>
    <w:p w:rsidR="00000000" w:rsidDel="00000000" w:rsidP="00000000" w:rsidRDefault="00000000" w:rsidRPr="00000000" w14:paraId="0000002B">
      <w:pPr>
        <w:pageBreakBefore w:val="0"/>
        <w:ind w:left="360"/>
        <w:jc w:val="center"/>
        <w:rPr>
          <w:rFonts w:ascii="Book Antiqua" w:cs="Book Antiqua" w:eastAsia="Book Antiqua" w:hAnsi="Book Antiqua"/>
          <w:b w:val="0"/>
          <w:u w:val="single"/>
          <w:vertAlign w:val="baseline"/>
        </w:rPr>
      </w:pPr>
      <w:r w:rsidDel="00000000" w:rsidR="00000000" w:rsidRPr="00000000">
        <w:rPr>
          <w:rtl w:val="0"/>
        </w:rPr>
      </w:r>
    </w:p>
    <w:p w:rsidR="00000000" w:rsidDel="00000000" w:rsidP="00000000" w:rsidRDefault="00000000" w:rsidRPr="00000000" w14:paraId="0000002C">
      <w:pPr>
        <w:pageBreakBefore w:val="0"/>
        <w:ind w:left="360"/>
        <w:jc w:val="center"/>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2D">
      <w:pPr>
        <w:pageBreakBefore w:val="0"/>
        <w:ind w:left="360"/>
        <w:jc w:val="cente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Participant Information and Rules of Conduct</w:t>
      </w:r>
    </w:p>
    <w:p w:rsidR="00000000" w:rsidDel="00000000" w:rsidP="00000000" w:rsidRDefault="00000000" w:rsidRPr="00000000" w14:paraId="0000002E">
      <w:pPr>
        <w:pageBreakBefore w:val="0"/>
        <w:ind w:left="360"/>
        <w:jc w:val="cente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For South</w:t>
      </w:r>
      <w:r w:rsidDel="00000000" w:rsidR="00000000" w:rsidRPr="00000000">
        <w:rPr>
          <w:rFonts w:ascii="Book Antiqua" w:cs="Book Antiqua" w:eastAsia="Book Antiqua" w:hAnsi="Book Antiqua"/>
          <w:rtl w:val="0"/>
        </w:rPr>
        <w:t xml:space="preserve">e</w:t>
      </w:r>
      <w:r w:rsidDel="00000000" w:rsidR="00000000" w:rsidRPr="00000000">
        <w:rPr>
          <w:rFonts w:ascii="Book Antiqua" w:cs="Book Antiqua" w:eastAsia="Book Antiqua" w:hAnsi="Book Antiqua"/>
          <w:vertAlign w:val="baseline"/>
          <w:rtl w:val="0"/>
        </w:rPr>
        <w:t xml:space="preserve">astern Massachusetts Pagan Pride Day Event</w:t>
      </w:r>
    </w:p>
    <w:p w:rsidR="00000000" w:rsidDel="00000000" w:rsidP="00000000" w:rsidRDefault="00000000" w:rsidRPr="00000000" w14:paraId="0000002F">
      <w:pPr>
        <w:pageBreakBefore w:val="0"/>
        <w:ind w:left="360"/>
        <w:jc w:val="cente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www.semappd.org</w:t>
      </w:r>
    </w:p>
    <w:p w:rsidR="00000000" w:rsidDel="00000000" w:rsidP="00000000" w:rsidRDefault="00000000" w:rsidRPr="00000000" w14:paraId="00000030">
      <w:pPr>
        <w:pageBreakBefore w:val="0"/>
        <w:ind w:left="360"/>
        <w:jc w:val="center"/>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31">
      <w:pPr>
        <w:pageBreakBefore w:val="0"/>
        <w:ind w:left="360"/>
        <w:jc w:val="center"/>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Vendors must supply their own shade/canopy/tents, tables, chairs, etc. and must be set up by 10 am the day of the event.  All canopies/tents must be able to stand without the use of stakes.  Nothing may be affixed to the trees in the park.</w:t>
      </w:r>
    </w:p>
    <w:p w:rsidR="00000000" w:rsidDel="00000000" w:rsidP="00000000" w:rsidRDefault="00000000" w:rsidRPr="00000000" w14:paraId="00000033">
      <w:pPr>
        <w:pageBreakBefore w:val="0"/>
        <w:ind w:left="360"/>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34">
      <w:pPr>
        <w:pageBreakBefore w:val="0"/>
        <w:numPr>
          <w:ilvl w:val="0"/>
          <w:numId w:val="2"/>
        </w:numPr>
        <w:ind w:left="720" w:hanging="360"/>
        <w:jc w:val="both"/>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You are solely responsible for collecting and reporting all sales and taxes for your business.</w:t>
      </w:r>
    </w:p>
    <w:p w:rsidR="00000000" w:rsidDel="00000000" w:rsidP="00000000" w:rsidRDefault="00000000" w:rsidRPr="00000000" w14:paraId="00000035">
      <w:pPr>
        <w:pageBreakBefore w:val="0"/>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36">
      <w:pPr>
        <w:pageBreakBefore w:val="0"/>
        <w:numPr>
          <w:ilvl w:val="0"/>
          <w:numId w:val="2"/>
        </w:numPr>
        <w:ind w:left="720" w:hanging="360"/>
        <w:jc w:val="both"/>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All participants will conduct themselves in a well behaved and lawful manner at all times.</w:t>
      </w:r>
    </w:p>
    <w:p w:rsidR="00000000" w:rsidDel="00000000" w:rsidP="00000000" w:rsidRDefault="00000000" w:rsidRPr="00000000" w14:paraId="00000037">
      <w:pPr>
        <w:pageBreakBefore w:val="0"/>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38">
      <w:pPr>
        <w:pageBreakBefore w:val="0"/>
        <w:numPr>
          <w:ilvl w:val="0"/>
          <w:numId w:val="2"/>
        </w:numPr>
        <w:ind w:left="720" w:hanging="360"/>
        <w:jc w:val="both"/>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Participants will be responsible for all members in their group.</w:t>
      </w:r>
    </w:p>
    <w:p w:rsidR="00000000" w:rsidDel="00000000" w:rsidP="00000000" w:rsidRDefault="00000000" w:rsidRPr="00000000" w14:paraId="00000039">
      <w:pPr>
        <w:pageBreakBefore w:val="0"/>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3A">
      <w:pPr>
        <w:pageBreakBefore w:val="0"/>
        <w:numPr>
          <w:ilvl w:val="0"/>
          <w:numId w:val="2"/>
        </w:numPr>
        <w:ind w:left="720" w:hanging="360"/>
        <w:jc w:val="both"/>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There will be food/drink vendors in the park and you may bring your own picnic lunch as well.  Please clean up after yourselves!</w:t>
      </w:r>
    </w:p>
    <w:p w:rsidR="00000000" w:rsidDel="00000000" w:rsidP="00000000" w:rsidRDefault="00000000" w:rsidRPr="00000000" w14:paraId="0000003B">
      <w:pPr>
        <w:pageBreakBefore w:val="0"/>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3C">
      <w:pPr>
        <w:pageBreakBefore w:val="0"/>
        <w:numPr>
          <w:ilvl w:val="0"/>
          <w:numId w:val="2"/>
        </w:numPr>
        <w:ind w:left="720" w:hanging="360"/>
        <w:jc w:val="both"/>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Children under 12 must be accompanied by a responsible adult at all times.</w:t>
      </w:r>
    </w:p>
    <w:p w:rsidR="00000000" w:rsidDel="00000000" w:rsidP="00000000" w:rsidRDefault="00000000" w:rsidRPr="00000000" w14:paraId="0000003D">
      <w:pPr>
        <w:pageBreakBefore w:val="0"/>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3E">
      <w:pPr>
        <w:pageBreakBefore w:val="0"/>
        <w:numPr>
          <w:ilvl w:val="0"/>
          <w:numId w:val="2"/>
        </w:numPr>
        <w:ind w:left="720" w:hanging="360"/>
        <w:jc w:val="both"/>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Vendors must be ready to leave their site no later than </w:t>
      </w:r>
      <w:r w:rsidDel="00000000" w:rsidR="00000000" w:rsidRPr="00000000">
        <w:rPr>
          <w:rFonts w:ascii="Book Antiqua" w:cs="Book Antiqua" w:eastAsia="Book Antiqua" w:hAnsi="Book Antiqua"/>
          <w:b w:val="1"/>
          <w:vertAlign w:val="baseline"/>
          <w:rtl w:val="0"/>
        </w:rPr>
        <w:t xml:space="preserve">6pm.  </w:t>
      </w:r>
      <w:r w:rsidDel="00000000" w:rsidR="00000000" w:rsidRPr="00000000">
        <w:rPr>
          <w:rFonts w:ascii="Book Antiqua" w:cs="Book Antiqua" w:eastAsia="Book Antiqua" w:hAnsi="Book Antiqua"/>
          <w:vertAlign w:val="baseline"/>
          <w:rtl w:val="0"/>
        </w:rPr>
        <w:t xml:space="preserve">Please start packing up accordingly.</w:t>
      </w:r>
    </w:p>
    <w:p w:rsidR="00000000" w:rsidDel="00000000" w:rsidP="00000000" w:rsidRDefault="00000000" w:rsidRPr="00000000" w14:paraId="0000003F">
      <w:pPr>
        <w:pageBreakBefore w:val="0"/>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40">
      <w:pPr>
        <w:pageBreakBefore w:val="0"/>
        <w:numPr>
          <w:ilvl w:val="0"/>
          <w:numId w:val="2"/>
        </w:numPr>
        <w:ind w:left="720" w:hanging="360"/>
        <w:jc w:val="both"/>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No swords, knives or weapons of any kind.</w:t>
      </w:r>
    </w:p>
    <w:p w:rsidR="00000000" w:rsidDel="00000000" w:rsidP="00000000" w:rsidRDefault="00000000" w:rsidRPr="00000000" w14:paraId="00000041">
      <w:pPr>
        <w:pageBreakBefore w:val="0"/>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42">
      <w:pPr>
        <w:pageBreakBefore w:val="0"/>
        <w:numPr>
          <w:ilvl w:val="0"/>
          <w:numId w:val="2"/>
        </w:numPr>
        <w:ind w:left="720" w:hanging="360"/>
        <w:jc w:val="both"/>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All vendors are responsible for the clean up of their areas.  Please leave the park better than you found it.  Failure to clean up properly can result in non-approval of future applications.</w:t>
      </w:r>
    </w:p>
    <w:p w:rsidR="00000000" w:rsidDel="00000000" w:rsidP="00000000" w:rsidRDefault="00000000" w:rsidRPr="00000000" w14:paraId="00000043">
      <w:pPr>
        <w:pageBreakBefore w:val="0"/>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44">
      <w:pPr>
        <w:pageBreakBefore w:val="0"/>
        <w:numPr>
          <w:ilvl w:val="0"/>
          <w:numId w:val="2"/>
        </w:numPr>
        <w:ind w:left="720" w:hanging="360"/>
        <w:jc w:val="both"/>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SEMAPPD is a rain or shine event – No refunds due to inclement weather.</w:t>
      </w:r>
    </w:p>
    <w:p w:rsidR="00000000" w:rsidDel="00000000" w:rsidP="00000000" w:rsidRDefault="00000000" w:rsidRPr="00000000" w14:paraId="00000045">
      <w:pPr>
        <w:pageBreakBefore w:val="0"/>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46">
      <w:pPr>
        <w:pageBreakBefore w:val="0"/>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47">
      <w:pPr>
        <w:pageBreakBefore w:val="0"/>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48">
      <w:pPr>
        <w:pageBreakBefore w:val="0"/>
        <w:rPr>
          <w:rFonts w:ascii="Book Antiqua" w:cs="Book Antiqua" w:eastAsia="Book Antiqua" w:hAnsi="Book Antiqua"/>
          <w:i w:val="0"/>
          <w:vertAlign w:val="baseline"/>
        </w:rPr>
      </w:pPr>
      <w:r w:rsidDel="00000000" w:rsidR="00000000" w:rsidRPr="00000000">
        <w:rPr>
          <w:rFonts w:ascii="Book Antiqua" w:cs="Book Antiqua" w:eastAsia="Book Antiqua" w:hAnsi="Book Antiqua"/>
          <w:i w:val="1"/>
          <w:vertAlign w:val="baseline"/>
          <w:rtl w:val="0"/>
        </w:rPr>
        <w:t xml:space="preserve">I have read and agree to the above rules of conduct:</w:t>
      </w:r>
      <w:r w:rsidDel="00000000" w:rsidR="00000000" w:rsidRPr="00000000">
        <w:rPr>
          <w:rtl w:val="0"/>
        </w:rPr>
      </w:r>
    </w:p>
    <w:p w:rsidR="00000000" w:rsidDel="00000000" w:rsidP="00000000" w:rsidRDefault="00000000" w:rsidRPr="00000000" w14:paraId="00000049">
      <w:pPr>
        <w:pageBreakBefore w:val="0"/>
        <w:pBdr>
          <w:bottom w:color="000000" w:space="1" w:sz="12" w:val="single"/>
        </w:pBdr>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4A">
      <w:pPr>
        <w:pageBreakBefore w:val="0"/>
        <w:pBdr>
          <w:bottom w:color="000000" w:space="1" w:sz="12" w:val="single"/>
        </w:pBdr>
        <w:rPr>
          <w:rFonts w:ascii="Book Antiqua" w:cs="Book Antiqua" w:eastAsia="Book Antiqua" w:hAnsi="Book Antiqua"/>
          <w:vertAlign w:val="baseline"/>
        </w:rPr>
      </w:pPr>
      <w:r w:rsidDel="00000000" w:rsidR="00000000" w:rsidRPr="00000000">
        <w:rPr>
          <w:rFonts w:ascii="Book Antiqua" w:cs="Book Antiqua" w:eastAsia="Book Antiqua" w:hAnsi="Book Antiqua"/>
          <w:rtl w:val="0"/>
        </w:rPr>
        <w:tab/>
        <w:tab/>
        <w:tab/>
        <w:tab/>
        <w:tab/>
        <w:tab/>
        <w:tab/>
        <w:tab/>
        <w:tab/>
        <w:tab/>
        <w:tab/>
        <w:t xml:space="preserve">                                                                                        </w:t>
      </w:r>
      <w:r w:rsidDel="00000000" w:rsidR="00000000" w:rsidRPr="00000000">
        <w:rPr>
          <w:rtl w:val="0"/>
        </w:rPr>
      </w:r>
    </w:p>
    <w:p w:rsidR="00000000" w:rsidDel="00000000" w:rsidP="00000000" w:rsidRDefault="00000000" w:rsidRPr="00000000" w14:paraId="0000004B">
      <w:pPr>
        <w:pageBreakBefore w:val="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Name                                                                                             Date</w:t>
      </w:r>
      <w:r w:rsidDel="00000000" w:rsidR="00000000" w:rsidRPr="00000000">
        <w:rPr>
          <w:rFonts w:ascii="Book Antiqua" w:cs="Book Antiqua" w:eastAsia="Book Antiqua" w:hAnsi="Book Antiqua"/>
          <w:rtl w:val="0"/>
        </w:rPr>
        <w:t xml:space="preserve">.    </w:t>
      </w:r>
      <w:r w:rsidDel="00000000" w:rsidR="00000000" w:rsidRPr="00000000">
        <w:rPr>
          <w:rtl w:val="0"/>
        </w:rPr>
      </w:r>
    </w:p>
    <w:p w:rsidR="00000000" w:rsidDel="00000000" w:rsidP="00000000" w:rsidRDefault="00000000" w:rsidRPr="00000000" w14:paraId="0000004C">
      <w:pPr>
        <w:pageBreakBefore w:val="0"/>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4D">
      <w:pPr>
        <w:pageBreakBefore w:val="0"/>
        <w:jc w:val="cente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4E">
      <w:pPr>
        <w:pageBreakBefore w:val="0"/>
        <w:jc w:val="cente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4F">
      <w:pPr>
        <w:pageBreakBefore w:val="0"/>
        <w:rPr>
          <w:rFonts w:ascii="Book Antiqua" w:cs="Book Antiqua" w:eastAsia="Book Antiqua" w:hAnsi="Book Antiqua"/>
          <w:vertAlign w:val="baseline"/>
        </w:rPr>
      </w:pPr>
      <w:r w:rsidDel="00000000" w:rsidR="00000000" w:rsidRPr="00000000">
        <w:rPr>
          <w:rFonts w:ascii="Book Antiqua" w:cs="Book Antiqua" w:eastAsia="Book Antiqua" w:hAnsi="Book Antiqua"/>
          <w:rtl w:val="0"/>
        </w:rPr>
        <w:t xml:space="preserve">You will receive email from </w:t>
      </w:r>
      <w:hyperlink r:id="rId7">
        <w:r w:rsidDel="00000000" w:rsidR="00000000" w:rsidRPr="00000000">
          <w:rPr>
            <w:rFonts w:ascii="Book Antiqua" w:cs="Book Antiqua" w:eastAsia="Book Antiqua" w:hAnsi="Book Antiqua"/>
            <w:color w:val="1155cc"/>
            <w:u w:val="single"/>
            <w:rtl w:val="0"/>
          </w:rPr>
          <w:t xml:space="preserve">SEMAPPD@GMAIL.COM</w:t>
        </w:r>
      </w:hyperlink>
      <w:r w:rsidDel="00000000" w:rsidR="00000000" w:rsidRPr="00000000">
        <w:rPr>
          <w:rFonts w:ascii="Book Antiqua" w:cs="Book Antiqua" w:eastAsia="Book Antiqua" w:hAnsi="Book Antiqua"/>
          <w:rtl w:val="0"/>
        </w:rPr>
        <w:t xml:space="preserve"> prior to the event with arrival instructions.</w:t>
      </w:r>
      <w:r w:rsidDel="00000000" w:rsidR="00000000" w:rsidRPr="00000000">
        <w:br w:type="page"/>
      </w:r>
      <w:r w:rsidDel="00000000" w:rsidR="00000000" w:rsidRPr="00000000">
        <w:rPr>
          <w:rtl w:val="0"/>
        </w:rPr>
      </w:r>
    </w:p>
    <w:p w:rsidR="00000000" w:rsidDel="00000000" w:rsidP="00000000" w:rsidRDefault="00000000" w:rsidRPr="00000000" w14:paraId="00000050">
      <w:pPr>
        <w:pageBreakBefore w:val="0"/>
        <w:jc w:val="center"/>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51">
      <w:pPr>
        <w:pageBreakBefore w:val="0"/>
        <w:jc w:val="center"/>
        <w:rPr>
          <w:rFonts w:ascii="Book Antiqua" w:cs="Book Antiqua" w:eastAsia="Book Antiqua" w:hAnsi="Book Antiqua"/>
          <w:b w:val="0"/>
          <w:sz w:val="28"/>
          <w:szCs w:val="28"/>
          <w:vertAlign w:val="baseline"/>
        </w:rPr>
      </w:pPr>
      <w:r w:rsidDel="00000000" w:rsidR="00000000" w:rsidRPr="00000000">
        <w:rPr>
          <w:rFonts w:ascii="Book Antiqua" w:cs="Book Antiqua" w:eastAsia="Book Antiqua" w:hAnsi="Book Antiqua"/>
          <w:b w:val="1"/>
          <w:sz w:val="28"/>
          <w:szCs w:val="28"/>
          <w:u w:val="single"/>
          <w:rtl w:val="0"/>
        </w:rPr>
        <w:t xml:space="preserve">SEMA Vendor </w:t>
      </w:r>
      <w:r w:rsidDel="00000000" w:rsidR="00000000" w:rsidRPr="00000000">
        <w:rPr>
          <w:rFonts w:ascii="Book Antiqua" w:cs="Book Antiqua" w:eastAsia="Book Antiqua" w:hAnsi="Book Antiqua"/>
          <w:b w:val="1"/>
          <w:sz w:val="28"/>
          <w:szCs w:val="28"/>
          <w:u w:val="single"/>
          <w:vertAlign w:val="baseline"/>
          <w:rtl w:val="0"/>
        </w:rPr>
        <w:t xml:space="preserve">Required Submission Information:</w:t>
      </w:r>
      <w:r w:rsidDel="00000000" w:rsidR="00000000" w:rsidRPr="00000000">
        <w:rPr>
          <w:rtl w:val="0"/>
        </w:rPr>
      </w:r>
    </w:p>
    <w:p w:rsidR="00000000" w:rsidDel="00000000" w:rsidP="00000000" w:rsidRDefault="00000000" w:rsidRPr="00000000" w14:paraId="00000052">
      <w:pPr>
        <w:pageBreakBefore w:val="0"/>
        <w:jc w:val="center"/>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53">
      <w:pPr>
        <w:pageBreakBefore w:val="0"/>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54">
      <w:pPr>
        <w:pageBreakBefore w:val="0"/>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55">
      <w:pPr>
        <w:pageBreakBefore w:val="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Name</w:t>
      </w:r>
      <w:r w:rsidDel="00000000" w:rsidR="00000000" w:rsidRPr="00000000">
        <w:rPr>
          <w:rFonts w:ascii="Book Antiqua" w:cs="Book Antiqua" w:eastAsia="Book Antiqua" w:hAnsi="Book Antiqua"/>
          <w:rtl w:val="0"/>
        </w:rPr>
        <w:t xml:space="preserve">: </w:t>
      </w:r>
      <w:r w:rsidDel="00000000" w:rsidR="00000000" w:rsidRPr="00000000">
        <w:rPr>
          <w:rtl w:val="0"/>
        </w:rPr>
      </w:r>
    </w:p>
    <w:p w:rsidR="00000000" w:rsidDel="00000000" w:rsidP="00000000" w:rsidRDefault="00000000" w:rsidRPr="00000000" w14:paraId="00000056">
      <w:pPr>
        <w:pageBreakBefore w:val="0"/>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57">
      <w:pPr>
        <w:pageBreakBefore w:val="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Shop/Store </w:t>
      </w:r>
      <w:r w:rsidDel="00000000" w:rsidR="00000000" w:rsidRPr="00000000">
        <w:rPr>
          <w:rFonts w:ascii="Book Antiqua" w:cs="Book Antiqua" w:eastAsia="Book Antiqua" w:hAnsi="Book Antiqua"/>
          <w:rtl w:val="0"/>
        </w:rPr>
        <w:t xml:space="preserve">Name: _________________________________________________________</w:t>
      </w:r>
      <w:r w:rsidDel="00000000" w:rsidR="00000000" w:rsidRPr="00000000">
        <w:rPr>
          <w:rtl w:val="0"/>
        </w:rPr>
      </w:r>
    </w:p>
    <w:p w:rsidR="00000000" w:rsidDel="00000000" w:rsidP="00000000" w:rsidRDefault="00000000" w:rsidRPr="00000000" w14:paraId="00000058">
      <w:pPr>
        <w:pageBreakBefore w:val="0"/>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59">
      <w:pPr>
        <w:pageBreakBefore w:val="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Address:</w:t>
      </w:r>
      <w:r w:rsidDel="00000000" w:rsidR="00000000" w:rsidRPr="00000000">
        <w:rPr>
          <w:rFonts w:ascii="Book Antiqua" w:cs="Book Antiqua" w:eastAsia="Book Antiqua" w:hAnsi="Book Antiqua"/>
          <w:rtl w:val="0"/>
        </w:rPr>
        <w:t xml:space="preserve"> ________________________________________________________________________________</w:t>
      </w:r>
      <w:r w:rsidDel="00000000" w:rsidR="00000000" w:rsidRPr="00000000">
        <w:rPr>
          <w:rtl w:val="0"/>
        </w:rPr>
      </w:r>
    </w:p>
    <w:p w:rsidR="00000000" w:rsidDel="00000000" w:rsidP="00000000" w:rsidRDefault="00000000" w:rsidRPr="00000000" w14:paraId="0000005A">
      <w:pPr>
        <w:pageBreakBefore w:val="0"/>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5B">
      <w:pPr>
        <w:pageBreakBefore w:val="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City: </w:t>
      </w:r>
      <w:r w:rsidDel="00000000" w:rsidR="00000000" w:rsidRPr="00000000">
        <w:rPr>
          <w:rFonts w:ascii="Book Antiqua" w:cs="Book Antiqua" w:eastAsia="Book Antiqua" w:hAnsi="Book Antiqua"/>
          <w:rtl w:val="0"/>
        </w:rPr>
        <w:t xml:space="preserve"> ______________</w:t>
        <w:tab/>
        <w:t xml:space="preserve">State: __________________   Zip code:____________________</w:t>
      </w:r>
    </w:p>
    <w:p w:rsidR="00000000" w:rsidDel="00000000" w:rsidP="00000000" w:rsidRDefault="00000000" w:rsidRPr="00000000" w14:paraId="0000005C">
      <w:pPr>
        <w:pageBreakBefore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5D">
      <w:pPr>
        <w:pageBreakBefore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Daytime phone:_________________________</w:t>
      </w:r>
    </w:p>
    <w:p w:rsidR="00000000" w:rsidDel="00000000" w:rsidP="00000000" w:rsidRDefault="00000000" w:rsidRPr="00000000" w14:paraId="0000005E">
      <w:pPr>
        <w:pageBreakBefore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5F">
      <w:pPr>
        <w:pageBreakBefore w:val="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fax: _____________________________</w:t>
      </w:r>
    </w:p>
    <w:p w:rsidR="00000000" w:rsidDel="00000000" w:rsidP="00000000" w:rsidRDefault="00000000" w:rsidRPr="00000000" w14:paraId="00000060">
      <w:pPr>
        <w:pageBreakBefore w:val="0"/>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61">
      <w:pPr>
        <w:pageBreakBefore w:val="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Evening phone: ________________________  </w:t>
      </w:r>
    </w:p>
    <w:p w:rsidR="00000000" w:rsidDel="00000000" w:rsidP="00000000" w:rsidRDefault="00000000" w:rsidRPr="00000000" w14:paraId="00000062">
      <w:pPr>
        <w:pageBreakBefore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63">
      <w:pPr>
        <w:pageBreakBefore w:val="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Cell: </w:t>
      </w:r>
      <w:r w:rsidDel="00000000" w:rsidR="00000000" w:rsidRPr="00000000">
        <w:rPr>
          <w:rFonts w:ascii="Book Antiqua" w:cs="Book Antiqua" w:eastAsia="Book Antiqua" w:hAnsi="Book Antiqua"/>
          <w:rtl w:val="0"/>
        </w:rPr>
        <w:t xml:space="preserve">___________________________</w:t>
      </w:r>
      <w:r w:rsidDel="00000000" w:rsidR="00000000" w:rsidRPr="00000000">
        <w:rPr>
          <w:rtl w:val="0"/>
        </w:rPr>
      </w:r>
    </w:p>
    <w:p w:rsidR="00000000" w:rsidDel="00000000" w:rsidP="00000000" w:rsidRDefault="00000000" w:rsidRPr="00000000" w14:paraId="00000064">
      <w:pPr>
        <w:pageBreakBefore w:val="0"/>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65">
      <w:pPr>
        <w:pageBreakBefore w:val="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Email</w:t>
      </w: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vertAlign w:val="baseline"/>
          <w:rtl w:val="0"/>
        </w:rPr>
        <w:t xml:space="preserve">____________________________________________</w:t>
      </w:r>
    </w:p>
    <w:p w:rsidR="00000000" w:rsidDel="00000000" w:rsidP="00000000" w:rsidRDefault="00000000" w:rsidRPr="00000000" w14:paraId="00000066">
      <w:pPr>
        <w:pageBreakBefore w:val="0"/>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67">
      <w:pPr>
        <w:pageBreakBefore w:val="0"/>
        <w:rPr>
          <w:rFonts w:ascii="Book Antiqua" w:cs="Book Antiqua" w:eastAsia="Book Antiqua" w:hAnsi="Book Antiqua"/>
          <w:vertAlign w:val="baseline"/>
        </w:rPr>
      </w:pPr>
      <w:hyperlink r:id="rId8">
        <w:r w:rsidDel="00000000" w:rsidR="00000000" w:rsidRPr="00000000">
          <w:rPr>
            <w:rFonts w:ascii="Book Antiqua" w:cs="Book Antiqua" w:eastAsia="Book Antiqua" w:hAnsi="Book Antiqua"/>
            <w:color w:val="0000ff"/>
            <w:u w:val="single"/>
            <w:vertAlign w:val="baseline"/>
            <w:rtl w:val="0"/>
          </w:rPr>
          <w:t xml:space="preserve">URL:</w:t>
        </w:r>
      </w:hyperlink>
      <w:r w:rsidDel="00000000" w:rsidR="00000000" w:rsidRPr="00000000">
        <w:rPr>
          <w:rFonts w:ascii="Book Antiqua" w:cs="Book Antiqua" w:eastAsia="Book Antiqua" w:hAnsi="Book Antiqua"/>
          <w:rtl w:val="0"/>
        </w:rPr>
        <w:t xml:space="preserve"> </w:t>
      </w:r>
      <w:r w:rsidDel="00000000" w:rsidR="00000000" w:rsidRPr="00000000">
        <w:rPr>
          <w:rtl w:val="0"/>
        </w:rPr>
      </w:r>
    </w:p>
    <w:p w:rsidR="00000000" w:rsidDel="00000000" w:rsidP="00000000" w:rsidRDefault="00000000" w:rsidRPr="00000000" w14:paraId="00000068">
      <w:pPr>
        <w:pageBreakBefore w:val="0"/>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69">
      <w:pPr>
        <w:pageBreakBefore w:val="0"/>
        <w:pBdr>
          <w:bottom w:color="000000" w:space="1" w:sz="12" w:val="single"/>
        </w:pBd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Your store/shop description:________________________________________________________________</w:t>
      </w:r>
    </w:p>
    <w:p w:rsidR="00000000" w:rsidDel="00000000" w:rsidP="00000000" w:rsidRDefault="00000000" w:rsidRPr="00000000" w14:paraId="0000006A">
      <w:pPr>
        <w:pageBreakBefore w:val="0"/>
        <w:pBdr>
          <w:bottom w:color="000000" w:space="1" w:sz="12" w:val="single"/>
        </w:pBd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6B">
      <w:pPr>
        <w:pageBreakBefore w:val="0"/>
        <w:pBdr>
          <w:bottom w:color="000000" w:space="1" w:sz="12" w:val="single"/>
          <w:between w:color="000000" w:space="1" w:sz="12" w:val="single"/>
        </w:pBdr>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6C">
      <w:pPr>
        <w:pageBreakBefore w:val="0"/>
        <w:pBdr>
          <w:bottom w:color="000000" w:space="1" w:sz="12" w:val="single"/>
          <w:between w:color="000000" w:space="1" w:sz="12" w:val="single"/>
        </w:pBdr>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6D">
      <w:pPr>
        <w:pageBreakBefore w:val="0"/>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6E">
      <w:pPr>
        <w:pageBreakBefore w:val="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Your merchandise description</w:t>
      </w:r>
      <w:r w:rsidDel="00000000" w:rsidR="00000000" w:rsidRPr="00000000">
        <w:rPr>
          <w:rtl w:val="0"/>
        </w:rPr>
      </w:r>
    </w:p>
    <w:p w:rsidR="00000000" w:rsidDel="00000000" w:rsidP="00000000" w:rsidRDefault="00000000" w:rsidRPr="00000000" w14:paraId="0000006F">
      <w:pPr>
        <w:pageBreakBefore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________________________________________________________________________________________________________</w:t>
      </w:r>
    </w:p>
    <w:p w:rsidR="00000000" w:rsidDel="00000000" w:rsidP="00000000" w:rsidRDefault="00000000" w:rsidRPr="00000000" w14:paraId="00000070">
      <w:pPr>
        <w:pageBreakBefore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71">
      <w:pPr>
        <w:pageBreakBefore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72">
      <w:pPr>
        <w:pageBreakBefore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Name/Item you will donate for the fundraising raffle:</w:t>
      </w:r>
    </w:p>
    <w:p w:rsidR="00000000" w:rsidDel="00000000" w:rsidP="00000000" w:rsidRDefault="00000000" w:rsidRPr="00000000" w14:paraId="00000073">
      <w:pPr>
        <w:pageBreakBefore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74">
      <w:pPr>
        <w:pageBreakBefore w:val="0"/>
        <w:pBdr>
          <w:top w:color="000000" w:space="1" w:sz="12" w:val="single"/>
          <w:bottom w:color="000000" w:space="1" w:sz="12" w:val="single"/>
        </w:pBdr>
        <w:rPr/>
      </w:pP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spacing w:after="283" w:lineRule="auto"/>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1"/>
          <w:rtl w:val="0"/>
        </w:rPr>
        <w:t xml:space="preserve">Note:  Description of you and your merchandise will be added to the SEMA PPD website.  Please be sure to print clearly so we can record your information accurately.  Thank you!</w:t>
      </w:r>
      <w:r w:rsidDel="00000000" w:rsidR="00000000" w:rsidRPr="00000000">
        <w:rPr>
          <w:rtl w:val="0"/>
        </w:rPr>
      </w:r>
    </w:p>
    <w:sectPr>
      <w:pgSz w:h="15840" w:w="12240" w:orient="portrait"/>
      <w:pgMar w:bottom="720" w:top="720" w:left="720" w:right="720"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jc w:val="center"/>
    </w:pPr>
    <w:rPr>
      <w:sz w:val="24"/>
      <w:szCs w:val="24"/>
      <w:u w:val="single"/>
      <w:vertAlign w:val="baseline"/>
    </w:rPr>
  </w:style>
  <w:style w:type="paragraph" w:styleId="Heading2">
    <w:name w:val="heading 2"/>
    <w:basedOn w:val="Normal"/>
    <w:next w:val="Normal"/>
    <w:pPr>
      <w:keepNext w:val="1"/>
      <w:pageBreakBefore w:val="0"/>
      <w:ind w:left="360"/>
      <w:jc w:val="center"/>
    </w:pPr>
    <w:rPr>
      <w:b w:val="1"/>
      <w:sz w:val="22"/>
      <w:szCs w:val="22"/>
      <w:u w:val="single"/>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aynebowwitch@gmail.com" TargetMode="External"/><Relationship Id="rId7" Type="http://schemas.openxmlformats.org/officeDocument/2006/relationships/hyperlink" Target="mailto:SEMAPPD@GMAIL.COM" TargetMode="External"/><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